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rPr>
          <w:sz w:val="28"/>
          <w:szCs w:val="28"/>
          <w:vertAlign w:val="baseline"/>
        </w:rPr>
      </w:pPr>
      <w:r>
        <w:rPr>
          <w:b/>
          <w:sz w:val="28"/>
          <w:szCs w:val="28"/>
          <w:vertAlign w:val="baseline"/>
          <w:rtl w:val="0"/>
        </w:rPr>
        <w:t xml:space="preserve">THE REVIEW TEST </w:t>
      </w:r>
    </w:p>
    <w:p w14:paraId="00000002">
      <w:pPr>
        <w:pStyle w:val="11"/>
        <w:rPr>
          <w:vertAlign w:val="baseline"/>
        </w:rPr>
      </w:pPr>
      <w:r>
        <w:rPr>
          <w:b/>
          <w:vertAlign w:val="baseline"/>
          <w:rtl w:val="0"/>
        </w:rPr>
        <w:t>Course: Test Case Design Methods – BlackBox</w:t>
      </w:r>
    </w:p>
    <w:p w14:paraId="00000003">
      <w:pPr>
        <w:pStyle w:val="11"/>
        <w:rPr>
          <w:vertAlign w:val="baseline"/>
        </w:rPr>
      </w:pPr>
      <w:r>
        <w:rPr>
          <w:b/>
          <w:vertAlign w:val="baseline"/>
          <w:rtl w:val="0"/>
        </w:rPr>
        <w:t>(Decision Table, State Transition, Pair-Wise, Causes-Effects Diagram and Use Case)</w:t>
      </w:r>
    </w:p>
    <w:p w14:paraId="00000004">
      <w:pPr>
        <w:jc w:val="center"/>
        <w:rPr>
          <w:vertAlign w:val="baseline"/>
        </w:rPr>
      </w:pPr>
      <w:r>
        <w:rPr>
          <w:vertAlign w:val="baseline"/>
          <w:rtl w:val="0"/>
        </w:rPr>
        <w:t>Time: 10 minutes</w:t>
      </w:r>
    </w:p>
    <w:p w14:paraId="00000005">
      <w:pPr>
        <w:numPr>
          <w:ilvl w:val="0"/>
          <w:numId w:val="1"/>
        </w:numPr>
        <w:spacing w:before="120" w:after="240" w:line="240" w:lineRule="auto"/>
        <w:ind w:left="720" w:hanging="360"/>
        <w:jc w:val="center"/>
      </w:pPr>
      <w:r>
        <w:rPr>
          <w:vertAlign w:val="baseline"/>
          <w:rtl w:val="0"/>
        </w:rPr>
        <w:t>o0o –</w:t>
      </w:r>
    </w:p>
    <w:p w14:paraId="00000006">
      <w:pPr>
        <w:tabs>
          <w:tab w:val="right" w:pos="2160"/>
          <w:tab w:val="right" w:pos="8280"/>
        </w:tabs>
        <w:spacing w:before="120" w:after="120"/>
        <w:ind w:firstLine="110" w:firstLineChars="50"/>
        <w:jc w:val="both"/>
        <w:rPr>
          <w:vertAlign w:val="baseline"/>
        </w:rPr>
      </w:pPr>
      <w:r>
        <w:rPr>
          <w:vertAlign w:val="baseline"/>
          <w:rtl w:val="0"/>
        </w:rPr>
        <w:tab/>
      </w:r>
      <w:r>
        <w:rPr>
          <w:vertAlign w:val="baseline"/>
          <w:rtl w:val="0"/>
        </w:rPr>
        <w:t>Name:</w:t>
      </w:r>
      <w:r>
        <w:rPr>
          <w:rFonts w:hint="default"/>
          <w:vertAlign w:val="baseline"/>
          <w:rtl w:val="0"/>
          <w:lang w:val="vi-VN"/>
        </w:rPr>
        <w:t xml:space="preserve"> </w:t>
      </w:r>
      <w:r>
        <w:rPr>
          <w:rFonts w:hint="default"/>
          <w:vertAlign w:val="baseline"/>
          <w:rtl w:val="0"/>
          <w:lang w:val="en-US"/>
        </w:rPr>
        <w:t>Trần Thái Hiễn</w:t>
      </w:r>
      <w:r>
        <w:rPr>
          <w:rFonts w:hint="default"/>
          <w:vertAlign w:val="baseline"/>
          <w:rtl w:val="0"/>
          <w:lang w:val="en-US"/>
        </w:rPr>
        <w:tab/>
      </w:r>
      <w:r>
        <w:rPr>
          <w:vertAlign w:val="baseline"/>
          <w:rtl w:val="0"/>
        </w:rPr>
        <w:tab/>
      </w:r>
    </w:p>
    <w:p w14:paraId="00000007">
      <w:pPr>
        <w:tabs>
          <w:tab w:val="right" w:pos="2160"/>
          <w:tab w:val="right" w:pos="8280"/>
        </w:tabs>
        <w:spacing w:before="120" w:after="120"/>
        <w:ind w:firstLine="110" w:firstLineChars="50"/>
        <w:jc w:val="both"/>
        <w:rPr>
          <w:vertAlign w:val="baseline"/>
        </w:rPr>
      </w:pPr>
      <w:r>
        <w:rPr>
          <w:vertAlign w:val="baseline"/>
          <w:rtl w:val="0"/>
        </w:rPr>
        <w:t>ID:</w:t>
      </w:r>
      <w:r>
        <w:rPr>
          <w:rFonts w:hint="default"/>
          <w:vertAlign w:val="baseline"/>
          <w:rtl w:val="0"/>
          <w:lang w:val="vi-VN"/>
        </w:rPr>
        <w:t xml:space="preserve"> 3122411</w:t>
      </w:r>
      <w:r>
        <w:rPr>
          <w:rFonts w:hint="default"/>
          <w:vertAlign w:val="baseline"/>
          <w:rtl w:val="0"/>
          <w:lang w:val="en-US"/>
        </w:rPr>
        <w:t>052</w:t>
      </w:r>
      <w:bookmarkStart w:id="0" w:name="_GoBack"/>
      <w:bookmarkEnd w:id="0"/>
      <w:r>
        <w:rPr>
          <w:vertAlign w:val="baseline"/>
          <w:rtl w:val="0"/>
        </w:rPr>
        <w:tab/>
      </w:r>
    </w:p>
    <w:p w14:paraId="00000008">
      <w:pPr>
        <w:tabs>
          <w:tab w:val="right" w:pos="2160"/>
          <w:tab w:val="right" w:pos="8280"/>
        </w:tabs>
        <w:spacing w:before="120" w:after="120"/>
        <w:ind w:firstLine="110" w:firstLineChars="50"/>
        <w:jc w:val="both"/>
        <w:rPr>
          <w:vertAlign w:val="baseline"/>
        </w:rPr>
      </w:pPr>
      <w:r>
        <w:rPr>
          <w:vertAlign w:val="baseline"/>
          <w:rtl w:val="0"/>
        </w:rPr>
        <w:t>Class:</w:t>
      </w:r>
      <w:r>
        <w:rPr>
          <w:rFonts w:hint="default"/>
          <w:vertAlign w:val="baseline"/>
          <w:rtl w:val="0"/>
          <w:lang w:val="vi-VN"/>
        </w:rPr>
        <w:t xml:space="preserve"> DCT122C2</w:t>
      </w:r>
      <w:r>
        <w:rPr>
          <w:vertAlign w:val="baseline"/>
          <w:rtl w:val="0"/>
        </w:rPr>
        <w:tab/>
      </w:r>
    </w:p>
    <w:p w14:paraId="00000009">
      <w:pPr>
        <w:numPr>
          <w:ilvl w:val="0"/>
          <w:numId w:val="1"/>
        </w:numPr>
        <w:spacing w:before="60" w:after="60" w:line="240" w:lineRule="auto"/>
        <w:ind w:left="720" w:hanging="360"/>
        <w:jc w:val="center"/>
      </w:pPr>
      <w:r>
        <w:rPr>
          <w:vertAlign w:val="baseline"/>
          <w:rtl w:val="0"/>
        </w:rPr>
        <w:t>o0o –</w:t>
      </w:r>
    </w:p>
    <w:p w14:paraId="0000000A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Decision table is used to</w:t>
      </w:r>
    </w:p>
    <w:p w14:paraId="0000000B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capture certain kinds of system requirements and to document internal system design</w:t>
      </w:r>
    </w:p>
    <w:p w14:paraId="0000000C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record complex business rules that a system must implement</w:t>
      </w:r>
    </w:p>
    <w:p w14:paraId="0000000D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serve as a guide to creating test casesAcceptance test</w:t>
      </w:r>
    </w:p>
    <w:p w14:paraId="0000000E">
      <w:pPr>
        <w:numPr>
          <w:ilvl w:val="1"/>
          <w:numId w:val="2"/>
        </w:numPr>
        <w:ind w:left="1440" w:hanging="360"/>
        <w:rPr>
          <w:color w:val="auto"/>
          <w:highlight w:val="cyan"/>
        </w:rPr>
      </w:pPr>
      <w:r>
        <w:rPr>
          <w:color w:val="auto"/>
          <w:highlight w:val="cyan"/>
          <w:vertAlign w:val="baseline"/>
          <w:rtl w:val="0"/>
        </w:rPr>
        <w:t>All of above</w:t>
      </w:r>
    </w:p>
    <w:p w14:paraId="0000000F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Given the business rules as below</w:t>
      </w:r>
    </w:p>
    <w:p w14:paraId="00000010">
      <w:pPr>
        <w:ind w:left="1440" w:firstLine="0"/>
        <w:rPr>
          <w:vertAlign w:val="baseline"/>
        </w:rPr>
      </w:pPr>
      <w:r>
        <w:rPr>
          <w:vertAlign w:val="baseline"/>
          <w:rtl w:val="0"/>
        </w:rPr>
        <w:t>Taxable product: Yes, No</w:t>
      </w:r>
    </w:p>
    <w:p w14:paraId="00000011">
      <w:pPr>
        <w:ind w:left="1440" w:firstLine="0"/>
        <w:rPr>
          <w:vertAlign w:val="baseline"/>
        </w:rPr>
      </w:pPr>
      <w:r>
        <w:rPr>
          <w:vertAlign w:val="baseline"/>
          <w:rtl w:val="0"/>
        </w:rPr>
        <w:t>Retail customer: Yes, No</w:t>
      </w:r>
    </w:p>
    <w:p w14:paraId="00000012">
      <w:pPr>
        <w:ind w:left="1440" w:firstLine="0"/>
        <w:rPr>
          <w:vertAlign w:val="baseline"/>
        </w:rPr>
      </w:pPr>
      <w:r>
        <w:rPr>
          <w:vertAlign w:val="baseline"/>
          <w:rtl w:val="0"/>
        </w:rPr>
        <w:t>Taxable customer: Yes, No</w:t>
      </w:r>
    </w:p>
    <w:p w14:paraId="00000013">
      <w:pPr>
        <w:ind w:left="1440" w:firstLine="0"/>
        <w:rPr>
          <w:vertAlign w:val="baseline"/>
        </w:rPr>
      </w:pPr>
      <w:r>
        <w:rPr>
          <w:vertAlign w:val="baseline"/>
          <w:rtl w:val="0"/>
        </w:rPr>
        <w:t>Customer address: Unknown (U), Domestic (D), Overseas (O)</w:t>
      </w:r>
    </w:p>
    <w:p w14:paraId="00000014">
      <w:pPr>
        <w:ind w:left="720" w:firstLine="0"/>
        <w:rPr>
          <w:vertAlign w:val="baseline"/>
        </w:rPr>
      </w:pPr>
      <w:r>
        <w:rPr>
          <w:vertAlign w:val="baseline"/>
          <w:rtl w:val="0"/>
        </w:rPr>
        <w:t>Maximum number of rules is</w:t>
      </w:r>
    </w:p>
    <w:p w14:paraId="00000015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16</w:t>
      </w:r>
    </w:p>
    <w:p w14:paraId="00000016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18</w:t>
      </w:r>
    </w:p>
    <w:p w14:paraId="00000017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20</w:t>
      </w:r>
    </w:p>
    <w:p w14:paraId="00000018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24</w:t>
      </w:r>
    </w:p>
    <w:p w14:paraId="00000019">
      <w:pPr>
        <w:ind w:left="720" w:firstLine="0"/>
        <w:rPr>
          <w:vertAlign w:val="baseline"/>
        </w:rPr>
      </w:pPr>
    </w:p>
    <w:p w14:paraId="0000001A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Decision table is used when</w:t>
      </w:r>
    </w:p>
    <w:p w14:paraId="0000001B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The system must implement complex business rules</w:t>
      </w:r>
    </w:p>
    <w:p w14:paraId="0000001C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The rules can be represented as a combination of conditions</w:t>
      </w:r>
    </w:p>
    <w:p w14:paraId="0000001D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The conditions have discrete actions associated with them</w:t>
      </w:r>
    </w:p>
    <w:p w14:paraId="0000001E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All of above</w:t>
      </w:r>
    </w:p>
    <w:p w14:paraId="0000001F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How many steps are there to come up a cause-effect diagram</w:t>
      </w:r>
    </w:p>
    <w:p w14:paraId="00000020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1</w:t>
      </w:r>
    </w:p>
    <w:p w14:paraId="00000021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2</w:t>
      </w:r>
    </w:p>
    <w:p w14:paraId="00000022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3</w:t>
      </w:r>
    </w:p>
    <w:p w14:paraId="00000023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4</w:t>
      </w:r>
    </w:p>
    <w:p w14:paraId="00000024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Make the steps below to a correct order</w:t>
      </w:r>
    </w:p>
    <w:p w14:paraId="00000025">
      <w:pPr>
        <w:ind w:left="720" w:firstLine="0"/>
        <w:rPr>
          <w:vertAlign w:val="baseline"/>
        </w:rPr>
      </w:pPr>
      <w:r>
        <w:rPr>
          <w:rFonts w:hint="default"/>
          <w:sz w:val="44"/>
          <w:szCs w:val="44"/>
          <w:vertAlign w:val="baseline"/>
          <w:rtl w:val="0"/>
          <w:lang w:val="vi-VN"/>
        </w:rPr>
        <w:t>2</w:t>
      </w:r>
      <w:r>
        <w:rPr>
          <w:sz w:val="44"/>
          <w:szCs w:val="44"/>
          <w:vertAlign w:val="baseline"/>
          <w:rtl w:val="0"/>
        </w:rPr>
        <w:t xml:space="preserve"> </w:t>
      </w:r>
      <w:r>
        <w:rPr>
          <w:vertAlign w:val="baseline"/>
          <w:rtl w:val="0"/>
        </w:rPr>
        <w:t>Develop a cause-effect graph</w:t>
      </w:r>
    </w:p>
    <w:p w14:paraId="00000026">
      <w:pPr>
        <w:ind w:left="720" w:firstLine="0"/>
        <w:rPr>
          <w:vertAlign w:val="baseline"/>
        </w:rPr>
      </w:pPr>
      <w:r>
        <w:rPr>
          <w:rFonts w:hint="default"/>
          <w:sz w:val="44"/>
          <w:szCs w:val="44"/>
          <w:vertAlign w:val="baseline"/>
          <w:rtl w:val="0"/>
          <w:lang w:val="vi-VN"/>
        </w:rPr>
        <w:t>3</w:t>
      </w:r>
      <w:r>
        <w:rPr>
          <w:sz w:val="44"/>
          <w:szCs w:val="44"/>
          <w:vertAlign w:val="baseline"/>
          <w:rtl w:val="0"/>
        </w:rPr>
        <w:t xml:space="preserve"> </w:t>
      </w:r>
      <w:r>
        <w:rPr>
          <w:vertAlign w:val="baseline"/>
          <w:rtl w:val="0"/>
        </w:rPr>
        <w:t>Transform cause-effect graph into a decision table</w:t>
      </w:r>
    </w:p>
    <w:p w14:paraId="00000027">
      <w:pPr>
        <w:ind w:left="720" w:firstLine="0"/>
        <w:rPr>
          <w:sz w:val="44"/>
          <w:szCs w:val="44"/>
          <w:vertAlign w:val="baseline"/>
        </w:rPr>
      </w:pPr>
      <w:r>
        <w:rPr>
          <w:rFonts w:hint="default"/>
          <w:sz w:val="44"/>
          <w:szCs w:val="44"/>
          <w:vertAlign w:val="baseline"/>
          <w:rtl w:val="0"/>
          <w:lang w:val="vi-VN"/>
        </w:rPr>
        <w:t>1</w:t>
      </w:r>
      <w:r>
        <w:rPr>
          <w:sz w:val="44"/>
          <w:szCs w:val="44"/>
          <w:vertAlign w:val="baseline"/>
          <w:rtl w:val="0"/>
        </w:rPr>
        <w:t xml:space="preserve"> </w:t>
      </w:r>
      <w:r>
        <w:rPr>
          <w:vertAlign w:val="baseline"/>
          <w:rtl w:val="0"/>
        </w:rPr>
        <w:t>For a module, identify the input conditions (causes) and actions</w:t>
      </w:r>
    </w:p>
    <w:p w14:paraId="00000028">
      <w:pPr>
        <w:ind w:left="720" w:firstLine="0"/>
        <w:rPr>
          <w:vertAlign w:val="baseline"/>
        </w:rPr>
      </w:pPr>
      <w:r>
        <w:rPr>
          <w:vertAlign w:val="baseline"/>
          <w:rtl w:val="0"/>
        </w:rPr>
        <w:t>(effect).</w:t>
      </w:r>
    </w:p>
    <w:p w14:paraId="00000029">
      <w:pPr>
        <w:ind w:left="720" w:firstLine="0"/>
        <w:rPr>
          <w:vertAlign w:val="baseline"/>
        </w:rPr>
      </w:pPr>
      <w:r>
        <w:rPr>
          <w:rFonts w:hint="default"/>
          <w:sz w:val="44"/>
          <w:szCs w:val="44"/>
          <w:vertAlign w:val="baseline"/>
          <w:rtl w:val="0"/>
          <w:lang w:val="vi-VN"/>
        </w:rPr>
        <w:t>4</w:t>
      </w:r>
      <w:r>
        <w:rPr>
          <w:sz w:val="44"/>
          <w:szCs w:val="44"/>
          <w:vertAlign w:val="baseline"/>
          <w:rtl w:val="0"/>
        </w:rPr>
        <w:t xml:space="preserve"> </w:t>
      </w:r>
      <w:r>
        <w:rPr>
          <w:rFonts w:ascii="Libre Baskerville" w:hAnsi="Libre Baskerville" w:eastAsia="Libre Baskerville" w:cs="Libre Baskerville"/>
          <w:vertAlign w:val="baseline"/>
          <w:rtl w:val="0"/>
        </w:rPr>
        <w:t>Convert decision table rules to test cases</w:t>
      </w:r>
    </w:p>
    <w:p w14:paraId="0000002A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How many techniques are used to identify all pairs for creating test cases</w:t>
      </w:r>
    </w:p>
    <w:p w14:paraId="0000002B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1</w:t>
      </w:r>
    </w:p>
    <w:p w14:paraId="0000002C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2</w:t>
      </w:r>
    </w:p>
    <w:p w14:paraId="0000002D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3</w:t>
      </w:r>
    </w:p>
    <w:p w14:paraId="0000002E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4</w:t>
      </w:r>
    </w:p>
    <w:p w14:paraId="0000002F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State in State Transition is represented by a</w:t>
      </w:r>
    </w:p>
    <w:p w14:paraId="00000030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Circle</w:t>
      </w:r>
    </w:p>
    <w:p w14:paraId="00000031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Square</w:t>
      </w:r>
    </w:p>
    <w:p w14:paraId="00000032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Rectangle</w:t>
      </w:r>
    </w:p>
    <w:p w14:paraId="00000033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Triangle</w:t>
      </w:r>
    </w:p>
    <w:p w14:paraId="00000034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Transition in State Transition is represented by a</w:t>
      </w:r>
    </w:p>
    <w:p w14:paraId="00000035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Line</w:t>
      </w:r>
    </w:p>
    <w:p w14:paraId="00000036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Arrow</w:t>
      </w:r>
    </w:p>
    <w:p w14:paraId="00000037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Circle</w:t>
      </w:r>
    </w:p>
    <w:p w14:paraId="00000038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Rectangle</w:t>
      </w:r>
    </w:p>
    <w:p w14:paraId="00000039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Action in State Transition is represented by</w:t>
      </w:r>
    </w:p>
    <w:p w14:paraId="0000003A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/</w:t>
      </w:r>
    </w:p>
    <w:p w14:paraId="0000003B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\</w:t>
      </w:r>
    </w:p>
    <w:p w14:paraId="0000003C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|</w:t>
      </w:r>
    </w:p>
    <w:p w14:paraId="0000003D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?</w:t>
      </w:r>
    </w:p>
    <w:p w14:paraId="0000003E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State Transition table</w:t>
      </w:r>
    </w:p>
    <w:p w14:paraId="0000003F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Lists all possible state-transition combinations, not just the valid ones</w:t>
      </w:r>
    </w:p>
    <w:p w14:paraId="00000040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Using a state-transition table can help detect defects in implementation that enable invalid paths from one state to another</w:t>
      </w:r>
    </w:p>
    <w:p w14:paraId="00000041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Tables become very large very quickly as the number of states and events increases</w:t>
      </w:r>
    </w:p>
    <w:p w14:paraId="00000042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All of above</w:t>
      </w:r>
    </w:p>
    <w:p w14:paraId="00000043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 xml:space="preserve">A use case is </w:t>
      </w:r>
    </w:p>
    <w:p w14:paraId="00000044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A scenario that describes the use of a system by an actor to accomplish a specific goal</w:t>
      </w:r>
    </w:p>
    <w:p w14:paraId="00000045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scenario that analyzes the use of a system by an actor to accomplish a specific goal</w:t>
      </w:r>
    </w:p>
    <w:p w14:paraId="00000046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scenario that captures the use of a system by an actor to accomplish a specific goal</w:t>
      </w:r>
    </w:p>
    <w:p w14:paraId="00000047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scenario that specifies the use of a system by an actor to accomplish a specific goal</w:t>
      </w:r>
    </w:p>
    <w:p w14:paraId="00000048">
      <w:pPr>
        <w:numPr>
          <w:ilvl w:val="0"/>
          <w:numId w:val="2"/>
        </w:numPr>
        <w:ind w:left="720" w:hanging="360"/>
      </w:pPr>
      <w:r>
        <w:rPr>
          <w:vertAlign w:val="baseline"/>
          <w:rtl w:val="0"/>
        </w:rPr>
        <w:t>A scenario is</w:t>
      </w:r>
    </w:p>
    <w:p w14:paraId="00000049">
      <w:pPr>
        <w:numPr>
          <w:ilvl w:val="1"/>
          <w:numId w:val="2"/>
        </w:numPr>
        <w:ind w:left="1440" w:hanging="360"/>
        <w:rPr>
          <w:highlight w:val="cyan"/>
        </w:rPr>
      </w:pPr>
      <w:r>
        <w:rPr>
          <w:highlight w:val="cyan"/>
          <w:vertAlign w:val="baseline"/>
          <w:rtl w:val="0"/>
        </w:rPr>
        <w:t>a sequence of steps that describe the interactions between the actor and the system</w:t>
      </w:r>
    </w:p>
    <w:p w14:paraId="0000004A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subset of steps that describe the interactions between the actor and the system</w:t>
      </w:r>
    </w:p>
    <w:p w14:paraId="0000004B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sequence of flows that describe the interactions between the actor and the system</w:t>
      </w:r>
    </w:p>
    <w:p w14:paraId="0000004C">
      <w:pPr>
        <w:numPr>
          <w:ilvl w:val="1"/>
          <w:numId w:val="2"/>
        </w:numPr>
        <w:ind w:left="1440" w:hanging="360"/>
      </w:pPr>
      <w:r>
        <w:rPr>
          <w:vertAlign w:val="baseline"/>
          <w:rtl w:val="0"/>
        </w:rPr>
        <w:t>a sequence of business rules that describe the interactions between the actor and the system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F682B10-DF67-4EAB-82A9-8C3FD1F29FD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F3596A1-E38F-4392-B2C6-4E742E025DF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5F5189E-C3DE-47E4-B7AF-5DE025DCEC4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6F5FB5FA-E53F-4401-BB33-A60FE73243F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273D8561-B204-4CF2-9CB8-6A63175E723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299A3ADC-8307-4D1D-814A-73A06B9C111B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re Baskervill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C524B93E-28FE-4641-A5CF-ED4062E76731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6DF142C"/>
    <w:rsid w:val="78742D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4"/>
      <w:vertAlign w:val="baseline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6</TotalTime>
  <ScaleCrop>false</ScaleCrop>
  <LinksUpToDate>false</LinksUpToDate>
  <Application>WPS Office_12.2.0.23131_F1E327BC-269C-435d-A152-05C5408002CA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2025-10-29T08:52:00Z</dcterms:created>
  <dc:creator>Vu</dc:creator>
  <cp:lastModifiedBy>Trần Thái Hiễn</cp:lastModifiedBy>
  <dcterms:modified xsi:type="dcterms:W3CDTF">2025-10-30T14:06:46Z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24D66C85F237452BB00D286FC815E2D2_13</vt:lpwstr>
  </property>
</Properties>
</file>